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both"/>
      </w:pPr>
    </w:p>
    <w:p>
      <w:pPr>
        <w:jc w:val="both"/>
      </w:pPr>
    </w:p>
    <w:p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>
      <w:pPr>
        <w:jc w:val="both"/>
      </w:pPr>
    </w:p>
    <w:p>
      <w:pPr>
        <w:jc w:val="both"/>
      </w:pPr>
    </w:p>
    <w:p>
      <w:pPr>
        <w:jc w:val="both"/>
        <w:rPr>
          <w:sz w:val="20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numeral 17 de la ley de libre de Acceso a la Información Pública, en relación a los listados de las empresas </w:t>
      </w:r>
      <w:r>
        <w:rPr>
          <w:sz w:val="28"/>
          <w:szCs w:val="28"/>
          <w:lang w:val="es-GT"/>
        </w:rPr>
        <w:t>pre-calific</w:t>
      </w:r>
      <w:bookmarkStart w:id="0" w:name="_GoBack"/>
      <w:bookmarkEnd w:id="0"/>
      <w:r>
        <w:rPr>
          <w:sz w:val="28"/>
          <w:szCs w:val="28"/>
          <w:lang w:val="es-GT"/>
        </w:rPr>
        <w:t>adas</w:t>
      </w:r>
      <w:r>
        <w:rPr>
          <w:sz w:val="28"/>
          <w:szCs w:val="28"/>
        </w:rPr>
        <w:t xml:space="preserve"> para la ejecución de obras públicas, de venta de bienes y de prestación de servicios de cualquier naturaleza, incluyendo la información relacionada a la razón social, capital autorizado y la información que corresponda al renglón para el que fueron </w:t>
      </w:r>
      <w:r>
        <w:rPr>
          <w:sz w:val="28"/>
          <w:szCs w:val="28"/>
          <w:lang w:val="es-GT"/>
        </w:rPr>
        <w:t>pre-calificadas</w:t>
      </w:r>
      <w:r>
        <w:rPr>
          <w:sz w:val="28"/>
          <w:szCs w:val="28"/>
        </w:rPr>
        <w:t xml:space="preserve">.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>
        <w:rPr>
          <w:b/>
          <w:bCs/>
          <w:sz w:val="28"/>
          <w:szCs w:val="28"/>
        </w:rPr>
        <w:t>FEBRERO</w:t>
      </w:r>
      <w:r>
        <w:rPr>
          <w:sz w:val="28"/>
          <w:szCs w:val="28"/>
        </w:rPr>
        <w:t xml:space="preserve"> de 2020 la Federación Nacional de Remo y Canotaje de Guatemala no ha realizado proceso alguno relacionado a lo que establece la ley.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2240" w:h="15840"/>
      <w:pgMar w:top="2652" w:right="1701" w:bottom="1417" w:left="1701" w:header="708" w:footer="125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>
    <w:pPr>
      <w:pStyle w:val="4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</w:r>
    <w:r>
      <w:t xml:space="preserve">                                                +502 2334-8458</w:t>
    </w:r>
  </w:p>
  <w:p>
    <w:pPr>
      <w:pStyle w:val="4"/>
    </w:pPr>
    <w:r>
      <w:t xml:space="preserve">                                                                                   </w:t>
    </w:r>
  </w:p>
  <w:p>
    <w:pPr>
      <w:pStyle w:val="4"/>
    </w:pPr>
  </w:p>
  <w:p>
    <w:pPr>
      <w:pStyle w:val="4"/>
    </w:pPr>
    <w:r>
      <w:rPr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t xml:space="preserve">                    </w:t>
    </w:r>
    <w:r>
      <w:fldChar w:fldCharType="begin"/>
    </w:r>
    <w:r>
      <w:instrText xml:space="preserve"> HYPERLINK "https://www.remoycanotajegt.com/" </w:instrText>
    </w:r>
    <w:r>
      <w:fldChar w:fldCharType="separate"/>
    </w:r>
    <w:r>
      <w:rPr>
        <w:rStyle w:val="6"/>
      </w:rPr>
      <w:t>https://www.remoycanotajegt.com</w:t>
    </w:r>
    <w:r>
      <w:rPr>
        <w:rStyle w:val="6"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caps/>
        <w:color w:val="7F7F7F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38E"/>
    <w:rsid w:val="00006357"/>
    <w:rsid w:val="000065F8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37E56"/>
    <w:rsid w:val="00675DA1"/>
    <w:rsid w:val="0074697D"/>
    <w:rsid w:val="007561A3"/>
    <w:rsid w:val="008F0275"/>
    <w:rsid w:val="00A516FB"/>
    <w:rsid w:val="00A965DC"/>
    <w:rsid w:val="00B55F7C"/>
    <w:rsid w:val="00B5738E"/>
    <w:rsid w:val="00B86040"/>
    <w:rsid w:val="00BE5713"/>
    <w:rsid w:val="00C65A5F"/>
    <w:rsid w:val="00C72C53"/>
    <w:rsid w:val="00C924F2"/>
    <w:rsid w:val="00D73EF8"/>
    <w:rsid w:val="00D80D7B"/>
    <w:rsid w:val="00E031C4"/>
    <w:rsid w:val="00E055E7"/>
    <w:rsid w:val="00E26EE2"/>
    <w:rsid w:val="00E548EE"/>
    <w:rsid w:val="00F27325"/>
    <w:rsid w:val="00F42F6A"/>
    <w:rsid w:val="00F54D2B"/>
    <w:rsid w:val="00FE42BA"/>
    <w:rsid w:val="55B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4">
    <w:name w:val="footer"/>
    <w:basedOn w:val="1"/>
    <w:link w:val="11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EE7B08" w:themeColor="hyperlink"/>
      <w:u w:val="single"/>
    </w:rPr>
  </w:style>
  <w:style w:type="paragraph" w:styleId="8">
    <w:name w:val="No Spacing"/>
    <w:link w:val="9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s-GT" w:eastAsia="es-GT" w:bidi="ar-SA"/>
    </w:rPr>
  </w:style>
  <w:style w:type="character" w:customStyle="1" w:styleId="9">
    <w:name w:val="Sin espaciado Car"/>
    <w:basedOn w:val="5"/>
    <w:link w:val="8"/>
    <w:uiPriority w:val="1"/>
    <w:rPr>
      <w:rFonts w:eastAsiaTheme="minorEastAsia"/>
      <w:lang w:eastAsia="es-GT"/>
    </w:rPr>
  </w:style>
  <w:style w:type="character" w:customStyle="1" w:styleId="10">
    <w:name w:val="Encabezado Car"/>
    <w:basedOn w:val="5"/>
    <w:link w:val="3"/>
    <w:uiPriority w:val="99"/>
  </w:style>
  <w:style w:type="character" w:customStyle="1" w:styleId="11">
    <w:name w:val="Pie de página Car"/>
    <w:basedOn w:val="5"/>
    <w:link w:val="4"/>
    <w:uiPriority w:val="99"/>
  </w:style>
  <w:style w:type="character" w:customStyle="1" w:styleId="12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Texto de marcador de posición"/>
    <w:basedOn w:val="5"/>
    <w:semiHidden/>
    <w:uiPriority w:val="99"/>
    <w:rPr>
      <w:color w:val="808080"/>
    </w:rPr>
  </w:style>
  <w:style w:type="character" w:customStyle="1" w:styleId="14">
    <w:name w:val="Texto de globo C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719CAA-8802-498C-9D5C-6CB919C55E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528</Characters>
  <Lines>4</Lines>
  <Paragraphs>1</Paragraphs>
  <TotalTime>6</TotalTime>
  <ScaleCrop>false</ScaleCrop>
  <LinksUpToDate>false</LinksUpToDate>
  <CharactersWithSpaces>623</CharactersWithSpaces>
  <Application>WPS Office_11.2.0.8341_F1E327BC-269C-435d-A152-05C5408002CA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2019-11-19T18:36:00Z</dcterms:created>
  <dc:creator>DIGITADOR</dc:creator>
  <cp:lastModifiedBy>walter</cp:lastModifiedBy>
  <cp:lastPrinted>2019-10-10T17:52:00Z</cp:lastPrinted>
  <dcterms:modified xsi:type="dcterms:W3CDTF">2020-03-19T21:23:56Z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